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 </w:t>
      </w:r>
      <w:r w:rsidRPr="00F80499">
        <w:rPr>
          <w:b/>
          <w:bCs/>
          <w:sz w:val="28"/>
          <w:szCs w:val="28"/>
        </w:rPr>
        <w:t xml:space="preserve">Аннотация к рабочим программам по УМК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«Перспективная начальная школа»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Аннотация к рабочей программе дисциплины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«Математика» 1 – 4 класс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Рабочая программа учебного предмета «Математика» составлена в соответствии с требованиями ФГОС НОО с учетом межпредметных и внутрипредметных связей, логики учебного процесса, задачи формирования у младшего школьника умения учиться.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Программа разработана на основе авторской программы по математике А. Л. Чекина, Р.Г. Чураковой «Программы по учебным предметам», М.: Академкнига/учебник , 2011г; проект «Перспективная начальная школа».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Цели изучения предмета: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</w:t>
      </w:r>
      <w:r w:rsidRPr="00F80499">
        <w:rPr>
          <w:b/>
          <w:bCs/>
          <w:sz w:val="28"/>
          <w:szCs w:val="28"/>
        </w:rPr>
        <w:t xml:space="preserve">математическое развитие </w:t>
      </w:r>
      <w:r w:rsidRPr="00F80499">
        <w:rPr>
          <w:sz w:val="28"/>
          <w:szCs w:val="28"/>
        </w:rPr>
        <w:t xml:space="preserve">младшего школьника- формирование способностей к интеллектуальной деятельности (логического и знаковосимволического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</w:t>
      </w:r>
      <w:r w:rsidRPr="00F80499">
        <w:rPr>
          <w:b/>
          <w:bCs/>
          <w:sz w:val="28"/>
          <w:szCs w:val="28"/>
        </w:rPr>
        <w:t xml:space="preserve">освоение </w:t>
      </w:r>
      <w:r w:rsidRPr="00F80499">
        <w:rPr>
          <w:sz w:val="28"/>
          <w:szCs w:val="28"/>
        </w:rPr>
        <w:t xml:space="preserve">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</w:t>
      </w:r>
      <w:r w:rsidRPr="00F80499">
        <w:rPr>
          <w:b/>
          <w:bCs/>
          <w:sz w:val="28"/>
          <w:szCs w:val="28"/>
        </w:rPr>
        <w:t xml:space="preserve">развитие </w:t>
      </w:r>
      <w:r w:rsidRPr="00F80499">
        <w:rPr>
          <w:sz w:val="28"/>
          <w:szCs w:val="28"/>
        </w:rPr>
        <w:t xml:space="preserve">интереса к математике, стремления использовать математические знания в повседневной жизни.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Учебно-методический комплект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Чекин А.Л. Математика. 1 класс: Учебник. В 2 ч. – М.:Академкнига/Учебник.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Чекин А.Л. Математика. 2 класс: Учебник. В 2 ч. – М.:Академкнига/Учебник.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Чекин А.Л. Математика. 3 класс: Учебник. В 2 ч. – М.:Академкнига/Учебник.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Чекин А.Л. Математика. 4 класс: Учебник. В 2 ч. – М.:Академкнига/Учебник.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Захарова О.А., Юдина Е. П. Математика: тетради для самостоятельной ра-боты №1, №2. – М. 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Чекин А.Л. Математика: Методическое пособие. – М.: Академкнига/Учебник, 2012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Захарова О.А. Проверочные работы по математике и технология организации коррекции знаний учащихся. 1 – 4 классы: Методическое пособие.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Место предмета «Математика» в учебном плане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На изучение математики в каждом классе отводится 4 часа в неделю. Курс рассчитан на 540 часов: в первом классе – 132 часа (33 учебные недели), во 2-4 классах – по 136 часов (34 учебные недели в каждом классе). 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Аннотация к рабочей программе дисциплины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«Литературное чтение» 1 – 4 класс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Рабочая программа по литературному чтению разработана на основе: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концепции «Перспективная начальная школа»;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авторской программы по литературному чтению Н. А. Чураковой, О. В. Малаховской.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Цели изучения предмета: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овладение осознанным, правильным, беглым и выразительным чтением как базовым навыком в системе образования младших школьников,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приобретение умения работать с разными видами информации;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развитие художественно – 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овладение первоначальными навыками работы с учебными и научно – познавательными текстами;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уважение к культуре народов России и других стран.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Учебно-методический комплект: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Чуракова Н.А. Литературное чтение: Учебник. В 2 ч. Части 1 и 2.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Малаховская О.В. Литературное чтение: Хрестоматия. Под ред. Чураковой Н.А.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Малаховская О. В. Литературное чтение: Тетради для самостоятельной работы №1 и №2.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Борисенкова О.В., Чуракова Н.А., Малаховская О.В. Литературное чтение: Методическое пособие.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Место предмета «Литературное чтение» в учебном плане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В 1 классе на изучение литературного чтения отводится 40 ч (4 ч в неделю, 10 учебных недель, так как курс литературного чтения вводится после завершения обучения грамоте), во 2—4 классах по </w:t>
      </w:r>
      <w:r>
        <w:rPr>
          <w:sz w:val="28"/>
          <w:szCs w:val="28"/>
        </w:rPr>
        <w:t>68</w:t>
      </w:r>
      <w:r w:rsidRPr="00F80499">
        <w:rPr>
          <w:sz w:val="28"/>
          <w:szCs w:val="28"/>
        </w:rPr>
        <w:t xml:space="preserve"> ч (</w:t>
      </w:r>
      <w:r>
        <w:rPr>
          <w:sz w:val="28"/>
          <w:szCs w:val="28"/>
        </w:rPr>
        <w:t>2</w:t>
      </w:r>
      <w:r w:rsidRPr="00F80499">
        <w:rPr>
          <w:sz w:val="28"/>
          <w:szCs w:val="28"/>
        </w:rPr>
        <w:t xml:space="preserve"> ч в неделю, 34 учебные недели в каждом классе). 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Аннотация к рабочей программе дисциплины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«Русский язык» 1 – 4 класс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Рабочая программа по русскому языку разработана на основе: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концепции «Перспективная начальная школа»;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авторской программы «Систематический курс русского языка» М. Л. Каленчук, Н. А. Чураковой, О. В. Малаховской, Т. А. Байковой, Н. М. Лавровой.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Цели курса: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познавательная цель 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учеников;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социокультурная цель 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Учебно-методический комплект: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Каленчук М.Л., Чуракова Н.А., Байкова Т.А. Русский язык:Учебник. В 3 ч. Части 1 и 3.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Каленчук М.Л., Малаховская О. В.. ЧураковаН. А. Русский язык. Учебник. В 3 ч. Часть 2.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Байкова Т.А. Тетради для самостоятельной работы №1 и №2.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Лаврова Н.М. Русский язык. Сборник проверочных и контрольных работ. 3 – 4 классы: Методическое пособие.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Место предмета «Русский язык» в учебном плане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>На изучение русского языка в начальной школе выделяется 675 часов. В первом классе – 165 часов (5 часов в неделю, 33 учебные недели); из них 115 часов (23 учебные недели) отводится урокам</w:t>
      </w:r>
      <w:r>
        <w:rPr>
          <w:sz w:val="28"/>
          <w:szCs w:val="28"/>
        </w:rPr>
        <w:t xml:space="preserve"> обучения письму в период обуче</w:t>
      </w:r>
      <w:r w:rsidRPr="00F80499">
        <w:rPr>
          <w:sz w:val="28"/>
          <w:szCs w:val="28"/>
        </w:rPr>
        <w:t xml:space="preserve">ния грамоте и 50 часов (10 учебных недель) – урокам русского языка. Во 2-4 классах на уроки русского языка отводится по </w:t>
      </w:r>
      <w:r>
        <w:rPr>
          <w:sz w:val="28"/>
          <w:szCs w:val="28"/>
        </w:rPr>
        <w:t>102</w:t>
      </w:r>
      <w:r w:rsidRPr="00F80499">
        <w:rPr>
          <w:sz w:val="28"/>
          <w:szCs w:val="28"/>
        </w:rPr>
        <w:t xml:space="preserve"> часов (</w:t>
      </w:r>
      <w:r>
        <w:rPr>
          <w:sz w:val="28"/>
          <w:szCs w:val="28"/>
        </w:rPr>
        <w:t>3</w:t>
      </w:r>
      <w:r w:rsidRPr="00F80499">
        <w:rPr>
          <w:sz w:val="28"/>
          <w:szCs w:val="28"/>
        </w:rPr>
        <w:t xml:space="preserve"> часов в неделю, 34 учебные недели в каждом классе). 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Аннотация к рабочей программе дисциплины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«Окружающий мир» 1 – 4 класс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Рабочая программа по окружающему миру разработана на основе: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концепции «Перспективная начальная школа»;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авторской программы по окружающему миру О. Н. Федотовой, Г. В. Трафимовой, Л. Г. Кудровой;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Цель изучения курса </w:t>
      </w:r>
      <w:r w:rsidRPr="00F80499">
        <w:rPr>
          <w:sz w:val="28"/>
          <w:szCs w:val="28"/>
        </w:rPr>
        <w:t xml:space="preserve">«Окружающий мир» в начальной школе – формирование целостной картины мира и осознание места в нём человека на основе единства рационально – научного познания и эмоционально – ценностного осмысления ребёнком личного опыта общения с людьми, обществом и природой.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Основные содержательные линии предмета </w:t>
      </w:r>
      <w:r w:rsidRPr="00F80499">
        <w:rPr>
          <w:sz w:val="28"/>
          <w:szCs w:val="28"/>
        </w:rPr>
        <w:t xml:space="preserve">«Окружающий мир» определены стандартами начального общего образования второго поколения и представлены в программе тремя содержательными блоками: «Человек и природа», «Человек и общество», «Правила безопасной жизни».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Учебно-методический комплект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Федотова О. Н., Трафимова Г. В., Трафимов С. А. Окружающий мир : Учебник. В 2 ч. —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Федотова О. Н., Трафимова Г. В., Трафимов С. А. Окружающий мир: Тетрадь для самостоятельной работы (в 2-х частях) — М.: Академкни-га/Учебник.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Федотова О. Н., Трафимова Г. В., Трафимов С. А. Окружающий мир. : Методическое пособие.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Федотова О. Н., Трафимова Г. В., Трафимов С. А. Окружающий мир. : Хрестоматия.-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Место предмета «Окружающий мир» в учебном плане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Согласно учебному плану образовательного учреждения всего на изучение курса «Окружающий мир» в каждом классе начальной школы отводится 2 часа в неделю.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Программа рассчитана на 270 часов: 1 класс – 66 часов (33 учебные недели),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2, 3 и 4 классы – по 68 часов (34 учебные недели). 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Аннотация к рабочей программе дисциплины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«Технология» 1 – 4 класс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Рабочая программа по «Технологии» разработана на основе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концепции «Перспективная начальная школа»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авторской программы по технологии Т.М. Рагозиной, И.Б. Мыловой (разработана на основе требований ФГОС НОО и концептуальных положений развивающей личностно-ориентированной системы «ПНШ»).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Предмет «Технология» является опорным в проектировании УУД.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С учётом специфики данного учебного предмета программный материал представлен следующими разделами: «Общекультурные и общетрудовые компетенции. Основы культуры труда, самообслуживания», «Технология изготовления изделий из различных материалов (опыт практической деятельности)», «Конструирование и моделирование», «Практика работы на компьютере (использование информационных технологий)».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Учебно-методический комплект: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Рогозина Т.М., Гринёва А.А., Мылова И.Б. Технология. 1 класс, 2 класс, 3 класс, 4 класс: Учебник.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Рогозина Т.М., Мылова И. Б. Технология. 1 класс, 2 класс, 3 класс, 4 класс: Методическое пособие для учителя. – М.: Академкнига/Учебник.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Место предмета «Технология» в учебном плане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На изучение технологии в начальной школе отводится 1 ч в неделю. Курс рассчитан на 135 ч: 33 ч - в 1 классе (33 учебные недели), по 34 ч - во 2, 3 и 4 классах (34 учебные недели в каждом классе). 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Аннотация к рабочей программе дисциплины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«Изобразительное искусство»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Рабочая программа по изобразительному искусству составлена на основе Федерального государственного образовательного стандарта, основной образовательной программы начального общего образования, Концепции духовно-нравственного развития и воспитания личности гражданина России, авторской программы Неменского Б.М. «Изобразительное искусство», планируемых результатов начального общего образования.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Рабочая программа в полном объёме соответствует авторской.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Основные цели программы: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формирование художественной культуры учащихся как неотъемлемой части культуры духовной, т.е. культуры мироотношений, выработанной поколениями;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саморазвитие и развитие личности каждого ребенка в процессе освоения мира через его собственную творческую предметную деятельность;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развитие эмоционально нравственного потенциала ребёнка, его души средствами приобщения к художественной культуре как форме духовнонравственного поиска человека;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Задачи освоения дисциплины «изобразительное искусство»: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расширение общекультурного кругозора учащихся;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развитие качеств творческой личности, умеющей: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а) ставить цель;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б) искать и находить решения поставленных учителем или возникающих в жизни ребенка проблем;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в) выбирать средства и реализовывать свой замысел;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г) осознавать и оценивать свой индивидуальный опыт;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д) находить речевое соответствие своим действиям и эстетическому контексту;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общее знакомство с искусством как результатом отражения социальноэстетического идеала человека в материальных образах;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формирование основ эстетического опыта и технологических знаний и умений как основы для практической реализации замысла.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Содержание программы </w:t>
      </w:r>
      <w:r w:rsidRPr="00F80499">
        <w:rPr>
          <w:sz w:val="28"/>
          <w:szCs w:val="28"/>
        </w:rPr>
        <w:t xml:space="preserve">представлено следующими разделами: собственно содержание курса изобразительного искусства в начальной школе, распределение учебного материала, распределение количества контрольных, диагностических и проверочных работ, планируемые результаты освоения программы, тематическое планирование, учебно-методическое обеспечение образовательного процесса, материально-техническое обеспечение образовательного процесса.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Место курса «Изобразительное искусство» в учебном плане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На изучение предмета отводится 1 ч в неделю, всего на курс – 135 ч. Предмет изучается: в 1 классе 33 ч в год, во 2-4 классах – 34 ч в год (при 1 ч в неделю). 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Аннотация к рабочей программе дисциплины «Физическая культура»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Программа составлена на основе Федерального государственного образовательного стандарта начального общего образования, авторской программы «Физическая культура» Лях В.И., Зданевич А.А.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Цель программы: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выработка представлений об основных видах спорта, снарядах и инвентаре, о соблюдении правил техники безопасности во время занятий;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формирование установки на сохранение и укрепление здоровья, навыков здорового и безопасного образа жизни;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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Содержание программы </w:t>
      </w:r>
      <w:r w:rsidRPr="00F80499">
        <w:rPr>
          <w:sz w:val="28"/>
          <w:szCs w:val="28"/>
        </w:rPr>
        <w:t xml:space="preserve">представлено следующими разделами: собственно содержание курса физической культуры в начальной школе, планируемые результаты освоения программы, тематическое планирование.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i/>
          <w:iCs/>
          <w:sz w:val="28"/>
          <w:szCs w:val="28"/>
        </w:rPr>
        <w:t xml:space="preserve">Место курса «Физическая культура» в учебном плане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Согласно учебному плану образовательного учреждения всего на изучение физической культуры в каждом классе начальной школы отводится 3 часа в неделю.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Программа рассчитана на 405 часов: 1 класс – 99 часов (33 учебные недели), 2, 3 и 4 классы – по 102 часов (34 учебные недели). 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Аннотация к рабочей программе дисциплины «Музыка»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Данная рабочая программа разработана на основе авторской программы «Музыка» Е.Д. Критской, Г.П. Сергеевой, Т.С. Шмагиной. При работе по данной программе предполагается использование следующего учебнометодического комплекта: учебники, рабочие тетради, нотная хрестоматия, фонохрестоматия, методические рекомендации для учителя под редакцией Г.П Сергеевой, Е.Д.Критской.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Цель программы – развитие музыкальной культуры школьников как неотъемлемой части духовной культуры.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Задачи: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</w:t>
      </w:r>
      <w:r w:rsidRPr="00F80499">
        <w:rPr>
          <w:b/>
          <w:bCs/>
          <w:sz w:val="28"/>
          <w:szCs w:val="28"/>
        </w:rPr>
        <w:t xml:space="preserve">развитие </w:t>
      </w:r>
      <w:r w:rsidRPr="00F80499">
        <w:rPr>
          <w:sz w:val="28"/>
          <w:szCs w:val="28"/>
        </w:rPr>
        <w:t xml:space="preserve"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</w:t>
      </w:r>
      <w:r w:rsidRPr="00F80499">
        <w:rPr>
          <w:b/>
          <w:bCs/>
          <w:sz w:val="28"/>
          <w:szCs w:val="28"/>
        </w:rPr>
        <w:t xml:space="preserve">освоение </w:t>
      </w:r>
      <w:r w:rsidRPr="00F80499">
        <w:rPr>
          <w:sz w:val="28"/>
          <w:szCs w:val="28"/>
        </w:rPr>
        <w:t xml:space="preserve"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</w:t>
      </w:r>
      <w:r w:rsidRPr="00F80499">
        <w:rPr>
          <w:b/>
          <w:bCs/>
          <w:sz w:val="28"/>
          <w:szCs w:val="28"/>
        </w:rPr>
        <w:t xml:space="preserve">овладение практическими умениями и навыками </w:t>
      </w:r>
      <w:r w:rsidRPr="00F80499">
        <w:rPr>
          <w:sz w:val="28"/>
          <w:szCs w:val="28"/>
        </w:rPr>
        <w:t xml:space="preserve">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r>
        <w:rPr>
          <w:sz w:val="28"/>
          <w:szCs w:val="28"/>
        </w:rPr>
        <w:t xml:space="preserve"> </w:t>
      </w:r>
      <w:r w:rsidRPr="00F80499">
        <w:rPr>
          <w:sz w:val="28"/>
          <w:szCs w:val="28"/>
        </w:rPr>
        <w:t xml:space="preserve">музицировании, музыкально-пластическом движении, импровизации, драматизации исполняемых произведений;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- воспитание </w:t>
      </w:r>
      <w:r w:rsidRPr="00F80499">
        <w:rPr>
          <w:sz w:val="28"/>
          <w:szCs w:val="28"/>
        </w:rPr>
        <w:t xml:space="preserve"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слушательской и исполнительской культуры учащихся.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Основной задачей предмета «Музыка» является формирование и развитие эстетических и духовно-нравственных качеств личности. Известно, что эстетическое означает «чувственное». Отсюда распространенное мнение, что на уроках надо говорить о чувствах и настроениях, которые возникают в результате контакта с искусством.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Таким образом, ученик познает музыкальное произведение как воплощение морально-нравственных понятий, что ведет к глубокому осмыслению музыки и духовному росту ученика.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sz w:val="28"/>
          <w:szCs w:val="28"/>
        </w:rPr>
        <w:t>истории, произведений литературы (поэтических и прозаических) и изобразительного искусства, что выполняет функцию эмоциональноэстетического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</w:t>
      </w:r>
      <w:bookmarkStart w:id="0" w:name="_GoBack"/>
      <w:bookmarkEnd w:id="0"/>
      <w:r w:rsidRPr="00F80499">
        <w:rPr>
          <w:sz w:val="28"/>
          <w:szCs w:val="28"/>
        </w:rPr>
        <w:t xml:space="preserve">значность их восприятия, множественность индивидуальных трактовок, разнообразные варианты «слышания»,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>Курс нацелен на изучение целостного представления о мировом музыкальном искусстве, постижения произведений золотого фонда русской и зарубежной классики, образцов музыкального фольклора, духовной музыки, современного музыкального творчества. Изучение музыкального и</w:t>
      </w:r>
      <w:r>
        <w:rPr>
          <w:sz w:val="28"/>
          <w:szCs w:val="28"/>
        </w:rPr>
        <w:t>с</w:t>
      </w:r>
      <w:r w:rsidRPr="00F80499">
        <w:rPr>
          <w:sz w:val="28"/>
          <w:szCs w:val="28"/>
        </w:rPr>
        <w:t xml:space="preserve">кусства в начальной школе направлено на развитие эмоционально-нравственной сферы младших школьников, их способности воспринимать произведения искусства как проявление духовной деятельности человека; развитие способности эмоционально-целостного восприятия и понимания музыкальных произведений; развитие образного мышления и творческой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 (хоровое пение, игра на детских музыкальных инструментах, музыкально пластическая и вокальная импровизация);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искусству, профессиональному и народному музыкальному творчеству.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В соответствии с учебным планом в 1 классе на учебный предмет «Музыка» отводится 33 часа (из расчета 1 час в неделю), во 2-4 классах-34 часа. 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Аннотация к рабочей программе дисциплины «Иностранный язык»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Данная программа предназначена для обучения младших школьников английскому языку на основе линии УМК «Английский язык в фокусе» авторов: Быкова Н., Дули Д., Поспелова М., Эванс В (издательства «Просвещение»), федерального государственного образовательного стандарта, автор-ской программы по учебному предмету «Рабочая программа курса английского языка к УМК «Английский в фокусе» для 2-4 классов» – Москва.: Просвещение, 2012 г. В процессе разработки программы авторы исходили из требований Федерального государственного образовательного стандарта начального общего образования и Примерной программы начального общего образования по иностранному языку.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Цели и задачи курса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Основные цели и задачи обучения английскому языку (АЯ) в начальной школе направлены на формирование у учащихся: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–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–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– основ активной жизненной позиции. Младшие школьники должны иметь возможность обсуждать актуальные события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– элементарной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аудирование)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–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– уважительного отношения к чужой (иной) культуре через знакомство с детским пластом культуры страны (стран) изучаемого языка; 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– более глубокого осознания особенностей культуры своего народа;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– способности представлять в элементарной форме на АЯ родную культуру в письменной и устной формах общения;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–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АЯ на следующей ступени образования.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b/>
          <w:bCs/>
          <w:sz w:val="28"/>
          <w:szCs w:val="28"/>
        </w:rPr>
        <w:t xml:space="preserve">Общая характеристика учебного предмета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УМК “Spotlight” базируется на серьёзном изучении особенностей детей младшего школьного возраста, их интересов и речевых потребностей. В УМК реализуется личностно-деятельностный, коммуникативно-когнетивный подход к обучению английскому языку.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В качестве основных принципов учебного курса “ Spotlight” авторы выделяют следующие.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1. Личностно-ориентированный характер обучения.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2. Деятельностный характер обучения.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3. Компетентностный подход к обучению английскому языку.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4. Сбалансированное и взаимосвязанное обучение устным и письменным формам общения.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5. Линейно-концентрическое построение курса.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6. Аутентичность материала, используемого для обучения всем формам общения.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7. Социокультурная направленность процесса обучения английскому языку.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8. Учёт опыта учащихся в родном языке и развитие когнитивных способностей учащихся.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9. Использование современных педагогических технологий обучения.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10. Привлечение современных обучающих средств и информационных ресурсов.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11. Создание условий для реализации индивидуального подхода к обучению школьников.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В качестве инструментов, позволяющих дифференцировать обучение, могут выступать: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выполнение заданий в учебниках и рабочих тетрадях в полном объёме, поскольку эти компоненты УМК содержат избыточное количество учебного материала, позволяющее учителю проявлять вариативность в планировании учебного процесса;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выполнение заданий повышенной трудности в учебниках и рабочих тетрадях, помеченных звёздочкой;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>- выполнение проектных заданий в учебниках и рабочих тетрадях, преду</w:t>
      </w:r>
    </w:p>
    <w:p w:rsidR="00E12C2C" w:rsidRPr="00F80499" w:rsidRDefault="00E12C2C" w:rsidP="00F80499">
      <w:pPr>
        <w:pStyle w:val="Default"/>
        <w:pageBreakBefore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сматривающих возможность работы над проектом, в том числе межпредметого характера, в разных режимах (индивидуальные/ групповые, краткосрочные/долгосрочные), при необходимости с использованием ресурсов Интерне-та и других источников информации;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работа с обучающими компьютерными программами, которые позволяют школьникам работать в индивидуальном режиме, самостоятельно выполняя многочисленные дополнительные упражнения.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УМК “ Spotlight ” включает следующие компоненты: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учебник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книга для учителя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рабочая тетрадь </w:t>
      </w:r>
    </w:p>
    <w:p w:rsidR="00E12C2C" w:rsidRPr="00F80499" w:rsidRDefault="00E12C2C" w:rsidP="00F80499">
      <w:pPr>
        <w:pStyle w:val="Default"/>
        <w:jc w:val="both"/>
        <w:rPr>
          <w:sz w:val="28"/>
          <w:szCs w:val="28"/>
        </w:rPr>
      </w:pPr>
      <w:r w:rsidRPr="00F80499">
        <w:rPr>
          <w:sz w:val="28"/>
          <w:szCs w:val="28"/>
        </w:rPr>
        <w:t xml:space="preserve">- аудиоприложение (аудиокассеты, CD MP3) </w:t>
      </w:r>
    </w:p>
    <w:p w:rsidR="00E12C2C" w:rsidRPr="00F80499" w:rsidRDefault="00E12C2C" w:rsidP="00F80499">
      <w:pPr>
        <w:jc w:val="both"/>
        <w:rPr>
          <w:rFonts w:ascii="Times New Roman" w:hAnsi="Times New Roman"/>
          <w:sz w:val="28"/>
          <w:szCs w:val="28"/>
        </w:rPr>
      </w:pPr>
      <w:r w:rsidRPr="00F80499">
        <w:rPr>
          <w:rFonts w:ascii="Times New Roman" w:hAnsi="Times New Roman"/>
          <w:sz w:val="28"/>
          <w:szCs w:val="28"/>
        </w:rPr>
        <w:t>На изучение курса в каждом классе начальной школы отводится 2 часа в неделю. Программа рассчитана на 204 часа: 2, 3 и 4 классы – по 68 часов (34 учебные недели).</w:t>
      </w:r>
    </w:p>
    <w:sectPr w:rsidR="00E12C2C" w:rsidRPr="00F80499" w:rsidSect="004E3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5EEA16A"/>
    <w:multiLevelType w:val="hybridMultilevel"/>
    <w:tmpl w:val="C85468BC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A895B522"/>
    <w:multiLevelType w:val="hybridMultilevel"/>
    <w:tmpl w:val="EB884FF4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CFF351E3"/>
    <w:multiLevelType w:val="hybridMultilevel"/>
    <w:tmpl w:val="1FE21C5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CDA1185"/>
    <w:multiLevelType w:val="hybridMultilevel"/>
    <w:tmpl w:val="5380EF0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31F877FC"/>
    <w:multiLevelType w:val="hybridMultilevel"/>
    <w:tmpl w:val="EDAC713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3D05A6D7"/>
    <w:multiLevelType w:val="hybridMultilevel"/>
    <w:tmpl w:val="FBC3C813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749B5876"/>
    <w:multiLevelType w:val="hybridMultilevel"/>
    <w:tmpl w:val="F52DF7E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7C96B277"/>
    <w:multiLevelType w:val="hybridMultilevel"/>
    <w:tmpl w:val="9CC8B46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EAD"/>
    <w:rsid w:val="000A3CFA"/>
    <w:rsid w:val="00311EAB"/>
    <w:rsid w:val="004E335F"/>
    <w:rsid w:val="005B1275"/>
    <w:rsid w:val="007B3EAD"/>
    <w:rsid w:val="00E12C2C"/>
    <w:rsid w:val="00F80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35F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F804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12</Pages>
  <Words>3416</Words>
  <Characters>19472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РАМИЛЯ</cp:lastModifiedBy>
  <cp:revision>5</cp:revision>
  <dcterms:created xsi:type="dcterms:W3CDTF">2017-11-03T12:54:00Z</dcterms:created>
  <dcterms:modified xsi:type="dcterms:W3CDTF">2019-11-17T15:09:00Z</dcterms:modified>
</cp:coreProperties>
</file>